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1130DA78" w14:textId="77777777" w:rsidR="00EB5934" w:rsidRPr="00EB5934" w:rsidRDefault="00EB5934" w:rsidP="001B0F9A">
      <w:pPr>
        <w:shd w:val="clear" w:color="auto" w:fill="FFFFFF"/>
        <w:jc w:val="center"/>
        <w:rPr>
          <w:rFonts w:ascii="Arial" w:eastAsia="Calibri" w:hAnsi="Arial" w:cs="Arial"/>
          <w:b/>
          <w:iCs/>
          <w:sz w:val="22"/>
          <w:szCs w:val="22"/>
          <w:u w:val="single"/>
        </w:rPr>
      </w:pPr>
      <w:r w:rsidRPr="00EB5934">
        <w:rPr>
          <w:rFonts w:ascii="Arial" w:eastAsia="Calibri" w:hAnsi="Arial" w:cs="Arial"/>
          <w:b/>
          <w:iCs/>
          <w:sz w:val="22"/>
          <w:szCs w:val="22"/>
          <w:u w:val="single"/>
        </w:rPr>
        <w:t>33894 ADMS SCADA PROGRAMINĖS ĮRANGOS PRIEŽIŪROS PASLAUGOS</w:t>
      </w:r>
    </w:p>
    <w:p w14:paraId="7D319F3E" w14:textId="224020A3"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2349EC97" w14:textId="446DF06E" w:rsidR="00123695" w:rsidRPr="00123695" w:rsidRDefault="00A2705A" w:rsidP="00123695">
      <w:pPr>
        <w:spacing w:after="120"/>
        <w:jc w:val="both"/>
        <w:rPr>
          <w:rFonts w:ascii="Arial" w:hAnsi="Arial" w:cs="Arial"/>
          <w:sz w:val="22"/>
          <w:szCs w:val="22"/>
        </w:rPr>
      </w:pPr>
      <w:r w:rsidRPr="00A2705A">
        <w:rPr>
          <w:rFonts w:ascii="Arial" w:hAnsi="Arial" w:cs="Arial"/>
          <w:sz w:val="22"/>
          <w:szCs w:val="22"/>
        </w:rPr>
        <w:t>Pirkimo objekto sudedamosios dalys įkainojamos pasiūlymo priede Nr. 1, kuris turi būti pateiktas excel formatu.</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lastRenderedPageBreak/>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614931FD" w14:textId="77777777" w:rsidR="00EA2400" w:rsidRDefault="00EA2400" w:rsidP="00EA2400"/>
    <w:p w14:paraId="02BD116B" w14:textId="61B76AD1" w:rsidR="00672936" w:rsidRDefault="00672936" w:rsidP="00672936">
      <w:pPr>
        <w:keepNext/>
        <w:numPr>
          <w:ilvl w:val="0"/>
          <w:numId w:val="1"/>
        </w:numPr>
        <w:spacing w:before="60" w:after="60"/>
        <w:ind w:right="254"/>
        <w:jc w:val="center"/>
        <w:outlineLvl w:val="0"/>
        <w:rPr>
          <w:rFonts w:ascii="Arial" w:hAnsi="Arial" w:cs="Arial"/>
          <w:b/>
          <w:bCs/>
          <w:sz w:val="22"/>
          <w:szCs w:val="22"/>
        </w:rPr>
      </w:pPr>
      <w:r w:rsidRPr="00672936">
        <w:rPr>
          <w:rFonts w:ascii="Arial" w:hAnsi="Arial" w:cs="Arial"/>
          <w:b/>
          <w:bCs/>
          <w:sz w:val="22"/>
          <w:szCs w:val="22"/>
        </w:rPr>
        <w:t>KITOS SĄLYGOS</w:t>
      </w:r>
    </w:p>
    <w:p w14:paraId="66C6B6DD" w14:textId="2030073B" w:rsidR="00672936" w:rsidRDefault="00672936" w:rsidP="00672936">
      <w:pPr>
        <w:tabs>
          <w:tab w:val="left" w:pos="6463"/>
        </w:tabs>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EB5934"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EB5934">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EB5934">
        <w:rPr>
          <w:rFonts w:ascii="Arial" w:eastAsia="Aptos" w:hAnsi="Arial" w:cs="Arial"/>
          <w:noProof/>
          <w:kern w:val="2"/>
          <w:sz w:val="22"/>
          <w:szCs w:val="22"/>
          <w14:ligatures w14:val="standardContextual"/>
        </w:rPr>
        <w:t xml:space="preserve"> su tinklalapyje </w:t>
      </w:r>
      <w:hyperlink r:id="rId12" w:history="1">
        <w:r w:rsidRPr="00EB5934">
          <w:rPr>
            <w:rFonts w:ascii="Arial" w:eastAsia="Aptos" w:hAnsi="Arial" w:cs="Arial"/>
            <w:noProof/>
            <w:color w:val="467886"/>
            <w:kern w:val="2"/>
            <w:sz w:val="22"/>
            <w:szCs w:val="22"/>
            <w:u w:val="single"/>
            <w14:ligatures w14:val="standardContextual"/>
          </w:rPr>
          <w:t>www.ltg.lt</w:t>
        </w:r>
      </w:hyperlink>
      <w:r w:rsidRPr="00EB5934">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EB5934">
          <w:rPr>
            <w:rFonts w:ascii="Arial" w:eastAsia="Aptos" w:hAnsi="Arial" w:cs="Arial"/>
            <w:noProof/>
            <w:color w:val="467886"/>
            <w:kern w:val="2"/>
            <w:sz w:val="22"/>
            <w:szCs w:val="22"/>
            <w:u w:val="single"/>
            <w14:ligatures w14:val="standardContextual"/>
          </w:rPr>
          <w:t>Sankcijų įgyvendinimo ir kontrolės politika</w:t>
        </w:r>
      </w:hyperlink>
      <w:r w:rsidRPr="00EB5934">
        <w:rPr>
          <w:rFonts w:ascii="Arial" w:eastAsia="Aptos" w:hAnsi="Arial" w:cs="Arial"/>
          <w:noProof/>
          <w:kern w:val="2"/>
          <w:sz w:val="22"/>
          <w:szCs w:val="22"/>
          <w14:ligatures w14:val="standardContextual"/>
        </w:rPr>
        <w:t xml:space="preserve">, </w:t>
      </w:r>
      <w:hyperlink r:id="rId14" w:tooltip="https://ltg.lt/apie-mus/korupcijos-prevencija/" w:history="1">
        <w:r w:rsidRPr="00EB5934">
          <w:rPr>
            <w:rFonts w:ascii="Arial" w:eastAsia="Aptos" w:hAnsi="Arial" w:cs="Arial"/>
            <w:noProof/>
            <w:color w:val="467886"/>
            <w:kern w:val="2"/>
            <w:sz w:val="22"/>
            <w:szCs w:val="22"/>
            <w:u w:val="single"/>
            <w14:ligatures w14:val="standardContextual"/>
          </w:rPr>
          <w:t>Atsparumo korupcijai politika</w:t>
        </w:r>
      </w:hyperlink>
      <w:r w:rsidRPr="00EB5934">
        <w:rPr>
          <w:rFonts w:ascii="Arial" w:eastAsia="Aptos" w:hAnsi="Arial" w:cs="Arial"/>
          <w:noProof/>
          <w:kern w:val="2"/>
          <w:sz w:val="22"/>
          <w:szCs w:val="22"/>
          <w14:ligatures w14:val="standardContextual"/>
        </w:rPr>
        <w:t xml:space="preserve">, </w:t>
      </w:r>
      <w:hyperlink r:id="rId15" w:tooltip="https://ltg.lt/apie-mus/valdymas/vidaus-teises-aktai/" w:history="1">
        <w:r w:rsidRPr="00EB5934">
          <w:rPr>
            <w:rFonts w:ascii="Arial" w:eastAsia="Aptos" w:hAnsi="Arial" w:cs="Arial"/>
            <w:noProof/>
            <w:color w:val="467886"/>
            <w:kern w:val="2"/>
            <w:sz w:val="22"/>
            <w:szCs w:val="22"/>
            <w:u w:val="single"/>
            <w14:ligatures w14:val="standardContextual"/>
          </w:rPr>
          <w:t>Nacionalinio saugumo atitikties politika</w:t>
        </w:r>
      </w:hyperlink>
      <w:r w:rsidRPr="00EB5934">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2D0BAF6" w14:textId="46D3CAAE" w:rsidR="00A2705A" w:rsidRDefault="00A2705A" w:rsidP="00A2705A">
      <w:pPr>
        <w:keepNext/>
        <w:numPr>
          <w:ilvl w:val="0"/>
          <w:numId w:val="1"/>
        </w:numPr>
        <w:spacing w:before="60" w:after="60"/>
        <w:ind w:right="254"/>
        <w:jc w:val="center"/>
        <w:outlineLvl w:val="0"/>
        <w:rPr>
          <w:rFonts w:ascii="Arial" w:hAnsi="Arial" w:cs="Arial"/>
          <w:b/>
          <w:bCs/>
          <w:sz w:val="22"/>
          <w:szCs w:val="22"/>
        </w:rPr>
      </w:pPr>
      <w:r>
        <w:rPr>
          <w:rFonts w:ascii="Arial" w:hAnsi="Arial" w:cs="Arial"/>
          <w:b/>
          <w:bCs/>
          <w:sz w:val="22"/>
          <w:szCs w:val="22"/>
        </w:rPr>
        <w:t>PRIEDAI</w:t>
      </w:r>
    </w:p>
    <w:p w14:paraId="124FD368" w14:textId="4BC26AA1" w:rsidR="0011633D" w:rsidRPr="008947B2" w:rsidRDefault="008947B2" w:rsidP="008947B2">
      <w:pPr>
        <w:keepNext/>
        <w:spacing w:before="60" w:after="60"/>
        <w:ind w:right="254"/>
        <w:outlineLvl w:val="0"/>
        <w:rPr>
          <w:rFonts w:ascii="Arial" w:hAnsi="Arial" w:cs="Arial"/>
          <w:sz w:val="22"/>
          <w:szCs w:val="22"/>
        </w:rPr>
      </w:pPr>
      <w:r w:rsidRPr="008947B2">
        <w:rPr>
          <w:rFonts w:ascii="Arial" w:hAnsi="Arial" w:cs="Arial"/>
          <w:sz w:val="22"/>
          <w:szCs w:val="22"/>
        </w:rPr>
        <w:t>Priedas Nr. 1 – Pasiūlymo kaina. Informacija apie siūlomas paslaugas.</w:t>
      </w: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EAF8" w14:textId="77777777" w:rsidR="00B22689" w:rsidRDefault="00B22689" w:rsidP="0043350F">
      <w:r>
        <w:separator/>
      </w:r>
    </w:p>
  </w:endnote>
  <w:endnote w:type="continuationSeparator" w:id="0">
    <w:p w14:paraId="4A3AAC66" w14:textId="77777777" w:rsidR="00B22689" w:rsidRDefault="00B22689" w:rsidP="0043350F">
      <w:r>
        <w:continuationSeparator/>
      </w:r>
    </w:p>
  </w:endnote>
  <w:endnote w:type="continuationNotice" w:id="1">
    <w:p w14:paraId="0FFBF7CC" w14:textId="77777777" w:rsidR="00B22689" w:rsidRDefault="00B22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E02F6" w14:textId="77777777" w:rsidR="00B22689" w:rsidRDefault="00B22689" w:rsidP="0043350F">
      <w:r>
        <w:separator/>
      </w:r>
    </w:p>
  </w:footnote>
  <w:footnote w:type="continuationSeparator" w:id="0">
    <w:p w14:paraId="216A09CF" w14:textId="77777777" w:rsidR="00B22689" w:rsidRDefault="00B22689" w:rsidP="0043350F">
      <w:r>
        <w:continuationSeparator/>
      </w:r>
    </w:p>
  </w:footnote>
  <w:footnote w:type="continuationNotice" w:id="1">
    <w:p w14:paraId="36F61CB7" w14:textId="77777777" w:rsidR="00B22689" w:rsidRDefault="00B22689"/>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36A26"/>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495B"/>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2936"/>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7B2"/>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2705A"/>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689"/>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074B0"/>
    <w:rsid w:val="00C125AE"/>
    <w:rsid w:val="00C13B84"/>
    <w:rsid w:val="00C144A5"/>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3E7"/>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5934"/>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085"/>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2023-10-09T12:56:00Z</dcterms:created>
  <dcterms:modified xsi:type="dcterms:W3CDTF">2026-07-08T07:30:00Z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